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25" w:rsidRDefault="004A5FF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E26A25" w:rsidRDefault="00E26A25">
      <w:pPr>
        <w:spacing w:after="0" w:line="240" w:lineRule="auto"/>
        <w:jc w:val="center"/>
      </w:pPr>
    </w:p>
    <w:p w:rsidR="00E26A25" w:rsidRDefault="004A5FFA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E26A25" w:rsidRDefault="00E26A25">
      <w:pPr>
        <w:spacing w:after="0" w:line="240" w:lineRule="auto"/>
        <w:jc w:val="center"/>
      </w:pP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</w:t>
      </w:r>
      <w:r>
        <w:rPr>
          <w:rFonts w:ascii="Times New Roman" w:hAnsi="Times New Roman" w:cs="Times New Roman"/>
          <w:i/>
          <w:sz w:val="24"/>
          <w:szCs w:val="24"/>
        </w:rPr>
        <w:t>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179180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Panevėžio miesto A. Mackevičiaus gatvės dalies (nuo A. Mackevičiaus g. Nr. 57 iki Nr. 57A) rekonstravimo techninio darbo projekto parengimo paslaugos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Vien</w:t>
      </w:r>
      <w:r>
        <w:rPr>
          <w:rFonts w:ascii="Times New Roman" w:hAnsi="Times New Roman" w:cs="Times New Roman"/>
          <w:sz w:val="24"/>
          <w:szCs w:val="24"/>
        </w:rPr>
        <w:t>o techninio darbo projekto parengimo paslaugos. Projektuojamos Panevėžio miesto A. Mackevičiaus gatvės dalies (nuo A. Mackevičiaus g. Nr. 57 iki Nr. 57A)  ilgis apie 240 m.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</w:t>
      </w:r>
      <w:r>
        <w:rPr>
          <w:rFonts w:ascii="Times New Roman" w:hAnsi="Times New Roman" w:cs="Times New Roman"/>
          <w:i/>
          <w:sz w:val="24"/>
          <w:szCs w:val="24"/>
        </w:rPr>
        <w:t>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 "Panevėžio miesto A. Mackevičiaus gatvės dalies (nuo A. Mackevičiaus g. Nr. 57 iki Nr.</w:t>
      </w:r>
      <w:r>
        <w:rPr>
          <w:rFonts w:ascii="Times New Roman" w:hAnsi="Times New Roman" w:cs="Times New Roman"/>
          <w:sz w:val="24"/>
          <w:szCs w:val="24"/>
        </w:rPr>
        <w:t xml:space="preserve"> 57A) rekonstravimo techninio darbo projekto parengimo paslaugos"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"SRP Projektas", 300043111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</w:t>
      </w:r>
      <w:r>
        <w:rPr>
          <w:rFonts w:ascii="Times New Roman" w:hAnsi="Times New Roman" w:cs="Times New Roman"/>
          <w:i/>
          <w:sz w:val="24"/>
          <w:szCs w:val="24"/>
        </w:rPr>
        <w:t>e PVM)</w:t>
      </w:r>
      <w:r>
        <w:rPr>
          <w:rFonts w:ascii="Times New Roman" w:hAnsi="Times New Roman" w:cs="Times New Roman"/>
          <w:sz w:val="24"/>
          <w:szCs w:val="24"/>
        </w:rPr>
        <w:t>: 6050,00 Eur su PVM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</w:t>
      </w:r>
      <w:r>
        <w:rPr>
          <w:rFonts w:ascii="Times New Roman" w:hAnsi="Times New Roman" w:cs="Times New Roman"/>
          <w:i/>
          <w:sz w:val="24"/>
          <w:szCs w:val="24"/>
        </w:rPr>
        <w:t>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E26A25" w:rsidRDefault="004A5FF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2016-11-09</w:t>
      </w:r>
    </w:p>
    <w:p w:rsidR="00E26A25" w:rsidRDefault="00E26A25">
      <w:pPr>
        <w:spacing w:after="0" w:line="240" w:lineRule="auto"/>
        <w:jc w:val="center"/>
      </w:pPr>
    </w:p>
    <w:p w:rsidR="00E26A25" w:rsidRDefault="004A5FF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E26A25" w:rsidRDefault="00E26A25">
      <w:pPr>
        <w:spacing w:after="0" w:line="240" w:lineRule="auto"/>
        <w:jc w:val="center"/>
      </w:pPr>
    </w:p>
    <w:sectPr w:rsidR="00E26A25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FFA" w:rsidRDefault="004A5FFA">
      <w:pPr>
        <w:spacing w:after="0" w:line="240" w:lineRule="auto"/>
      </w:pPr>
      <w:r>
        <w:separator/>
      </w:r>
    </w:p>
  </w:endnote>
  <w:endnote w:type="continuationSeparator" w:id="0">
    <w:p w:rsidR="004A5FFA" w:rsidRDefault="004A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A25" w:rsidRDefault="00E26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FFA" w:rsidRDefault="004A5FFA">
      <w:pPr>
        <w:spacing w:after="0" w:line="240" w:lineRule="auto"/>
      </w:pPr>
      <w:r>
        <w:separator/>
      </w:r>
    </w:p>
  </w:footnote>
  <w:footnote w:type="continuationSeparator" w:id="0">
    <w:p w:rsidR="004A5FFA" w:rsidRDefault="004A5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4A5FFA"/>
    <w:rsid w:val="00A84D90"/>
    <w:rsid w:val="00B04219"/>
    <w:rsid w:val="00BD6F4D"/>
    <w:rsid w:val="00E2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6F14B-9BED-4CFE-BB30-66CAFD0F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>Company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2016-11-15T08:25:00Z</dcterms:created>
  <dcterms:modified xsi:type="dcterms:W3CDTF">2016-11-15T08:25:00Z</dcterms:modified>
</cp:coreProperties>
</file>